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A13" w:rsidRDefault="00192A13" w:rsidP="00192A13">
      <w:pPr>
        <w:pStyle w:val="xxxxxxxxxxxxxx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noProof/>
          <w:color w:val="000000"/>
          <w:sz w:val="18"/>
          <w:szCs w:val="18"/>
        </w:rPr>
        <w:drawing>
          <wp:inline distT="0" distB="0" distL="0" distR="0">
            <wp:extent cx="3722686" cy="638175"/>
            <wp:effectExtent l="19050" t="0" r="0" b="0"/>
            <wp:docPr id="1" name="Picture 0" descr="NYSCHP Logo_Website_70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SCHP Logo_Website_700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408" cy="6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A13" w:rsidRPr="00192A13" w:rsidRDefault="00192A13" w:rsidP="00192A13">
      <w:pPr>
        <w:pStyle w:val="xxxxxxxxxxxxxxxmsonormal"/>
        <w:shd w:val="clear" w:color="auto" w:fill="FFFFFF"/>
        <w:spacing w:before="0" w:beforeAutospacing="0" w:after="0" w:afterAutospacing="0"/>
        <w:rPr>
          <w:rFonts w:ascii="Calibri" w:hAnsi="Calibri"/>
          <w:b/>
          <w:color w:val="C00000"/>
          <w:sz w:val="12"/>
          <w:szCs w:val="18"/>
        </w:rPr>
      </w:pPr>
      <w:r w:rsidRPr="00192A13">
        <w:rPr>
          <w:rFonts w:ascii="Calibri" w:hAnsi="Calibri"/>
          <w:color w:val="595959" w:themeColor="text1" w:themeTint="A6"/>
          <w:sz w:val="18"/>
        </w:rPr>
        <w:t xml:space="preserve">   </w:t>
      </w:r>
      <w:r w:rsidRPr="00192A13">
        <w:rPr>
          <w:rFonts w:ascii="Calibri" w:hAnsi="Calibri"/>
          <w:b/>
          <w:color w:val="C00000"/>
          <w:sz w:val="18"/>
        </w:rPr>
        <w:t>230 Washington Ave Extension, Albany NY 12203 - 518-456-8819</w:t>
      </w:r>
    </w:p>
    <w:p w:rsidR="00C25AA3" w:rsidRDefault="00C25AA3"/>
    <w:p w:rsidR="004C449C" w:rsidRDefault="00146731" w:rsidP="004C44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2017</w:t>
      </w:r>
      <w:bookmarkStart w:id="0" w:name="_GoBack"/>
      <w:bookmarkEnd w:id="0"/>
      <w:r w:rsidR="004C449C">
        <w:rPr>
          <w:rFonts w:ascii="Arial" w:hAnsi="Arial" w:cs="Arial"/>
          <w:b/>
          <w:bCs/>
          <w:sz w:val="20"/>
          <w:szCs w:val="20"/>
        </w:rPr>
        <w:t xml:space="preserve"> House of Delegates</w:t>
      </w: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AGENDA</w:t>
      </w: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Order of Business</w:t>
      </w: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First Session April </w:t>
      </w:r>
      <w:r w:rsidR="00146731">
        <w:rPr>
          <w:rFonts w:ascii="Arial" w:hAnsi="Arial" w:cs="Arial"/>
          <w:i/>
          <w:iCs/>
          <w:sz w:val="20"/>
          <w:szCs w:val="20"/>
        </w:rPr>
        <w:t>27</w:t>
      </w:r>
      <w:r w:rsidRPr="008A6C3F">
        <w:rPr>
          <w:rFonts w:ascii="Arial" w:hAnsi="Arial" w:cs="Arial"/>
          <w:i/>
          <w:iCs/>
          <w:sz w:val="20"/>
          <w:szCs w:val="20"/>
          <w:vertAlign w:val="superscript"/>
        </w:rPr>
        <w:t>th</w:t>
      </w:r>
      <w:r>
        <w:rPr>
          <w:rFonts w:ascii="Arial" w:hAnsi="Arial" w:cs="Arial"/>
          <w:i/>
          <w:iCs/>
          <w:sz w:val="20"/>
          <w:szCs w:val="20"/>
        </w:rPr>
        <w:t>, 2016 2:00 PM – 4:00 PM</w:t>
      </w: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1. Call to Order</w:t>
      </w: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2. Greetings</w:t>
      </w: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3. Roll call of the delegates</w:t>
      </w: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4. Minutes of previous meeting</w:t>
      </w: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5. Preliminary report of the Committee on Resolutions</w:t>
      </w: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6. Preliminary report of the Committee on Nominations</w:t>
      </w: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7. Report of the Vice President, Public Policy</w:t>
      </w: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8. Report of the Executive Director</w:t>
      </w: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9. Report of the Treasurer</w:t>
      </w: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10. Report, Director of Chapter Services</w:t>
      </w: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11. Report, Director, Education and Workforce Development</w:t>
      </w: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12. Report, Director, Pharmacy Practice</w:t>
      </w: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13. Report, Director, Pharmacy Management</w:t>
      </w: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14. Report, Director, Industry Affairs</w:t>
      </w: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15. Report, Director, Communication Services</w:t>
      </w: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16. Recommendations of the Delegates</w:t>
      </w: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17. Report of the Committee on Nominations</w:t>
      </w: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18. Announcements</w:t>
      </w: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19. End of First Session</w:t>
      </w: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Order of Business</w:t>
      </w: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Second Session April </w:t>
      </w:r>
      <w:r w:rsidR="0047289E">
        <w:rPr>
          <w:rFonts w:ascii="Arial" w:hAnsi="Arial" w:cs="Arial"/>
          <w:i/>
          <w:iCs/>
          <w:sz w:val="20"/>
          <w:szCs w:val="20"/>
        </w:rPr>
        <w:t>29</w:t>
      </w:r>
      <w:r w:rsidRPr="008A6C3F">
        <w:rPr>
          <w:rFonts w:ascii="Arial" w:hAnsi="Arial" w:cs="Arial"/>
          <w:i/>
          <w:iCs/>
          <w:sz w:val="20"/>
          <w:szCs w:val="20"/>
          <w:vertAlign w:val="superscript"/>
        </w:rPr>
        <w:t>th</w:t>
      </w:r>
      <w:r>
        <w:rPr>
          <w:rFonts w:ascii="Arial" w:hAnsi="Arial" w:cs="Arial"/>
          <w:i/>
          <w:iCs/>
          <w:sz w:val="20"/>
          <w:szCs w:val="20"/>
        </w:rPr>
        <w:t>, 2016 2:00 PM – 4:00 PM</w:t>
      </w: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</w:rPr>
      </w:pP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1. Call to order</w:t>
      </w: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2. Roll call of the delegates</w:t>
      </w: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3. Report of the Committee on Resolutions</w:t>
      </w: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4. Recommendations of the Delegates</w:t>
      </w: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6. Election of Officers</w:t>
      </w: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7. Unfinished Business</w:t>
      </w: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8. New Business</w:t>
      </w: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9. Address of the President</w:t>
      </w: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10. Announcements</w:t>
      </w:r>
    </w:p>
    <w:p w:rsidR="004C449C" w:rsidRDefault="004C449C" w:rsidP="004C449C">
      <w:pPr>
        <w:autoSpaceDE w:val="0"/>
        <w:autoSpaceDN w:val="0"/>
        <w:adjustRightInd w:val="0"/>
        <w:spacing w:after="0" w:line="240" w:lineRule="auto"/>
      </w:pPr>
      <w:r>
        <w:rPr>
          <w:rFonts w:ascii="Arial Narrow" w:hAnsi="Arial Narrow" w:cs="Arial Narrow"/>
          <w:color w:val="000000"/>
        </w:rPr>
        <w:t>11. Adjournment</w:t>
      </w:r>
    </w:p>
    <w:p w:rsidR="00CC6E82" w:rsidRDefault="00CC6E82" w:rsidP="004C449C">
      <w:pPr>
        <w:pStyle w:val="Title"/>
      </w:pPr>
    </w:p>
    <w:sectPr w:rsidR="00CC6E82" w:rsidSect="00C25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01A5D"/>
    <w:multiLevelType w:val="hybridMultilevel"/>
    <w:tmpl w:val="0F0A4BDE"/>
    <w:lvl w:ilvl="0" w:tplc="8806EA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DAF2B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13"/>
    <w:rsid w:val="000B43BB"/>
    <w:rsid w:val="00146731"/>
    <w:rsid w:val="00192A13"/>
    <w:rsid w:val="0047289E"/>
    <w:rsid w:val="004C449C"/>
    <w:rsid w:val="00632FEE"/>
    <w:rsid w:val="006C6757"/>
    <w:rsid w:val="00784D62"/>
    <w:rsid w:val="00872AEF"/>
    <w:rsid w:val="00A26E79"/>
    <w:rsid w:val="00B36CA4"/>
    <w:rsid w:val="00BF6F93"/>
    <w:rsid w:val="00C25AA3"/>
    <w:rsid w:val="00C80EC5"/>
    <w:rsid w:val="00CC6E82"/>
    <w:rsid w:val="00D707D7"/>
    <w:rsid w:val="00EC756B"/>
    <w:rsid w:val="00EE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EA60A"/>
  <w15:docId w15:val="{8EB82785-9482-481B-925A-C2ED3566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25AA3"/>
  </w:style>
  <w:style w:type="paragraph" w:styleId="Heading1">
    <w:name w:val="heading 1"/>
    <w:basedOn w:val="Normal"/>
    <w:next w:val="Normal"/>
    <w:link w:val="Heading1Char"/>
    <w:qFormat/>
    <w:rsid w:val="00784D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xxxxxxxxxxxmsonormal">
    <w:name w:val="x_x_x_x_x_x_x_x_x_x_x_x_x_x_x_msonormal"/>
    <w:basedOn w:val="Normal"/>
    <w:rsid w:val="0019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A1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C6E8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84D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784D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84D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784D6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84D62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Shaun Flynn</cp:lastModifiedBy>
  <cp:revision>3</cp:revision>
  <dcterms:created xsi:type="dcterms:W3CDTF">2017-03-22T19:58:00Z</dcterms:created>
  <dcterms:modified xsi:type="dcterms:W3CDTF">2017-03-22T20:01:00Z</dcterms:modified>
</cp:coreProperties>
</file>